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5B" w:rsidRDefault="00445D5B" w:rsidP="0044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5B">
        <w:rPr>
          <w:rFonts w:ascii="Times New Roman" w:hAnsi="Times New Roman" w:cs="Times New Roman"/>
          <w:b/>
          <w:sz w:val="28"/>
          <w:szCs w:val="28"/>
        </w:rPr>
        <w:t xml:space="preserve">Совет городского поселения «Забайкальское» </w:t>
      </w:r>
    </w:p>
    <w:p w:rsidR="00445D5B" w:rsidRDefault="00445D5B" w:rsidP="0044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5B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D5B">
        <w:rPr>
          <w:rFonts w:ascii="Times New Roman" w:hAnsi="Times New Roman" w:cs="Times New Roman"/>
          <w:b/>
          <w:sz w:val="28"/>
          <w:szCs w:val="28"/>
        </w:rPr>
        <w:t>Читинской области</w:t>
      </w:r>
    </w:p>
    <w:p w:rsidR="00445D5B" w:rsidRDefault="00445D5B" w:rsidP="0044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5B" w:rsidRDefault="00445D5B" w:rsidP="0044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D5B" w:rsidRDefault="00445D5B" w:rsidP="0044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445D5B" w:rsidRDefault="00445D5B" w:rsidP="0044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5B" w:rsidRDefault="00445D5B" w:rsidP="00445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октября 2006 года                                                                                 № 71</w:t>
      </w:r>
    </w:p>
    <w:p w:rsidR="00445D5B" w:rsidRDefault="00445D5B" w:rsidP="00445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D5B" w:rsidRDefault="00445D5B" w:rsidP="00445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D5B" w:rsidRPr="00445D5B" w:rsidRDefault="00445D5B" w:rsidP="0044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D5B">
        <w:rPr>
          <w:rFonts w:ascii="Times New Roman" w:hAnsi="Times New Roman" w:cs="Times New Roman"/>
          <w:sz w:val="28"/>
          <w:szCs w:val="28"/>
        </w:rPr>
        <w:t>Об установлении порогового значения</w:t>
      </w:r>
    </w:p>
    <w:p w:rsidR="00445D5B" w:rsidRPr="00445D5B" w:rsidRDefault="00445D5B" w:rsidP="0044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45D5B">
        <w:rPr>
          <w:rFonts w:ascii="Times New Roman" w:hAnsi="Times New Roman" w:cs="Times New Roman"/>
          <w:sz w:val="28"/>
          <w:szCs w:val="28"/>
        </w:rPr>
        <w:t>охода, приходящегося на каждого члена</w:t>
      </w:r>
    </w:p>
    <w:p w:rsidR="00445D5B" w:rsidRDefault="00445D5B" w:rsidP="0044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5D5B">
        <w:rPr>
          <w:rFonts w:ascii="Times New Roman" w:hAnsi="Times New Roman" w:cs="Times New Roman"/>
          <w:sz w:val="28"/>
          <w:szCs w:val="28"/>
        </w:rPr>
        <w:t>емьи, и стоимости имущества</w:t>
      </w:r>
      <w:r>
        <w:rPr>
          <w:rFonts w:ascii="Times New Roman" w:hAnsi="Times New Roman" w:cs="Times New Roman"/>
          <w:sz w:val="28"/>
          <w:szCs w:val="28"/>
        </w:rPr>
        <w:t>, находящегося</w:t>
      </w:r>
    </w:p>
    <w:p w:rsidR="00445D5B" w:rsidRDefault="00445D5B" w:rsidP="0044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собственности членов семьи</w:t>
      </w:r>
    </w:p>
    <w:p w:rsidR="00445D5B" w:rsidRDefault="00445D5B" w:rsidP="0044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D5B" w:rsidRDefault="00445D5B" w:rsidP="00797A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Закона Читинской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45D5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13.07.2005 года № 701-ЗЧО</w:t>
      </w:r>
      <w:r w:rsidRPr="00445D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«Об установлении порядка определения размера дохода, приходящегося на каждого члена семьи, и стоимости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членов семьи и подлежащего налогообложению», руководствуясь п.24 ст. 24 Устава городского поселения «Забайкальское», Совет городского поселения «Забайкальское»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5D5B" w:rsidRDefault="00445D5B" w:rsidP="00797AF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5D5B">
        <w:rPr>
          <w:rFonts w:ascii="Times New Roman" w:hAnsi="Times New Roman" w:cs="Times New Roman"/>
          <w:sz w:val="28"/>
          <w:szCs w:val="28"/>
        </w:rPr>
        <w:t>Установить   пороговые  значения дохода</w:t>
      </w:r>
      <w:proofErr w:type="gramStart"/>
      <w:r w:rsidRPr="00445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D5B">
        <w:rPr>
          <w:rFonts w:ascii="Times New Roman" w:hAnsi="Times New Roman" w:cs="Times New Roman"/>
          <w:sz w:val="28"/>
          <w:szCs w:val="28"/>
        </w:rPr>
        <w:t xml:space="preserve"> Приходящегося на каждого члена семьи, и стоимости имущества, находящегося в собственности членов семьи и подлежащего налогообложению, для целей признания граждан малоимущими:</w:t>
      </w:r>
    </w:p>
    <w:p w:rsidR="00445D5B" w:rsidRDefault="00445D5B" w:rsidP="00797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5D5B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445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5D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Порог стоимости имущества - устанавливается равным расчетному показателю рыночной стоимости жилого помещения, который определяется как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 нормы предоставления площади жилого 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найма, количества членов семьи и средний расчетной рыночной цены 1квадратного метра площади жилого помещения;</w:t>
      </w:r>
    </w:p>
    <w:p w:rsidR="00445D5B" w:rsidRDefault="00445D5B" w:rsidP="00797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Порог размера среднемесячного совокупного дохода, приходящегося на каждого члена семьи, - определяется исходя из уровня среднемесячного совокупного дохода, приходящегося на каждого члена семьи, необходимого для  </w:t>
      </w:r>
      <w:r w:rsidR="00797AF6">
        <w:rPr>
          <w:rFonts w:ascii="Times New Roman" w:hAnsi="Times New Roman" w:cs="Times New Roman"/>
          <w:sz w:val="28"/>
          <w:szCs w:val="28"/>
        </w:rPr>
        <w:t>получения ипотечного кредита в банке на текущих условиях для приобретения жилого помещения по норме предоставления;</w:t>
      </w:r>
    </w:p>
    <w:p w:rsidR="00797AF6" w:rsidRDefault="00797AF6" w:rsidP="00797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Пороговые значения  дохода, приходящегося на каждого члена семьи гражданина – заявителя, и стоимости имущества, находящегося в собственности членов семьи. Пересматриваются не чаще одного раза в год.</w:t>
      </w:r>
    </w:p>
    <w:p w:rsidR="00797AF6" w:rsidRDefault="00797AF6" w:rsidP="00797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Минимальный уровень дохода на одного человека установить равный установленному на территории Читинской области прожиточному минимуму на человека.</w:t>
      </w:r>
    </w:p>
    <w:p w:rsidR="00797AF6" w:rsidRDefault="00797AF6" w:rsidP="00797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AF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7AF6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«Забайкалец».</w:t>
      </w:r>
    </w:p>
    <w:p w:rsidR="00797AF6" w:rsidRDefault="00797AF6" w:rsidP="00797A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7AF6" w:rsidRDefault="00797AF6" w:rsidP="00797A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797AF6" w:rsidRPr="00797AF6" w:rsidRDefault="00797AF6" w:rsidP="00797A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Г.И. Дроздова</w:t>
      </w:r>
    </w:p>
    <w:p w:rsidR="00797AF6" w:rsidRPr="00445D5B" w:rsidRDefault="00797AF6" w:rsidP="00445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797AF6" w:rsidRPr="00445D5B" w:rsidSect="00797AF6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6C0C"/>
    <w:multiLevelType w:val="hybridMultilevel"/>
    <w:tmpl w:val="1AA2006C"/>
    <w:lvl w:ilvl="0" w:tplc="9AF6586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D5B"/>
    <w:rsid w:val="00445D5B"/>
    <w:rsid w:val="0079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2014-10-14T01:04:00Z</dcterms:created>
  <dcterms:modified xsi:type="dcterms:W3CDTF">2014-10-14T01:21:00Z</dcterms:modified>
</cp:coreProperties>
</file>